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5260" w:rsidTr="00B15260">
        <w:tc>
          <w:tcPr>
            <w:tcW w:w="3020" w:type="dxa"/>
          </w:tcPr>
          <w:p w:rsidR="00B15260" w:rsidRDefault="00B15260" w:rsidP="00B15260">
            <w:pPr>
              <w:jc w:val="center"/>
            </w:pPr>
            <w:r>
              <w:t>NÉV</w:t>
            </w:r>
          </w:p>
        </w:tc>
        <w:tc>
          <w:tcPr>
            <w:tcW w:w="3021" w:type="dxa"/>
          </w:tcPr>
          <w:p w:rsidR="00B15260" w:rsidRDefault="00B15260" w:rsidP="00B15260">
            <w:pPr>
              <w:jc w:val="center"/>
            </w:pPr>
            <w:r>
              <w:t>OSZTÁLY</w:t>
            </w:r>
          </w:p>
        </w:tc>
        <w:tc>
          <w:tcPr>
            <w:tcW w:w="3021" w:type="dxa"/>
          </w:tcPr>
          <w:p w:rsidR="00B15260" w:rsidRDefault="00B15260" w:rsidP="00B15260">
            <w:pPr>
              <w:jc w:val="center"/>
            </w:pPr>
            <w:r>
              <w:t>JUTALMAZÁS CÍME</w:t>
            </w:r>
          </w:p>
        </w:tc>
      </w:tr>
      <w:tr w:rsidR="00B15260" w:rsidTr="00B15260">
        <w:tc>
          <w:tcPr>
            <w:tcW w:w="3020" w:type="dxa"/>
          </w:tcPr>
          <w:p w:rsidR="00B15260" w:rsidRDefault="00B15260">
            <w:r>
              <w:t>Kertész Hajnalka</w:t>
            </w:r>
          </w:p>
        </w:tc>
        <w:tc>
          <w:tcPr>
            <w:tcW w:w="3021" w:type="dxa"/>
          </w:tcPr>
          <w:p w:rsidR="00B15260" w:rsidRDefault="00B15260">
            <w:r>
              <w:t>12.a</w:t>
            </w:r>
          </w:p>
        </w:tc>
        <w:tc>
          <w:tcPr>
            <w:tcW w:w="3021" w:type="dxa"/>
          </w:tcPr>
          <w:p w:rsidR="00B15260" w:rsidRDefault="00B15260">
            <w:r>
              <w:t>kiváló tanulmányi eredménye, kiemelkedő közösségi munkája, a kötél</w:t>
            </w:r>
            <w:r w:rsidR="001668CA">
              <w:t xml:space="preserve">ugrásban elért országos eredményei </w:t>
            </w:r>
            <w:proofErr w:type="spellStart"/>
            <w:r w:rsidR="001668CA">
              <w:t>jutalmául</w:t>
            </w:r>
            <w:proofErr w:type="spellEnd"/>
            <w:r w:rsidR="001668CA">
              <w:t xml:space="preserve"> Illyés Gyula-díj</w:t>
            </w:r>
          </w:p>
        </w:tc>
      </w:tr>
      <w:tr w:rsidR="001668CA" w:rsidTr="00B15260">
        <w:tc>
          <w:tcPr>
            <w:tcW w:w="3020" w:type="dxa"/>
          </w:tcPr>
          <w:p w:rsidR="001668CA" w:rsidRDefault="001668CA">
            <w:r>
              <w:t>Hetesi Diána</w:t>
            </w:r>
          </w:p>
        </w:tc>
        <w:tc>
          <w:tcPr>
            <w:tcW w:w="3021" w:type="dxa"/>
          </w:tcPr>
          <w:p w:rsidR="001668CA" w:rsidRDefault="001668CA">
            <w:r>
              <w:t>12.a</w:t>
            </w:r>
          </w:p>
        </w:tc>
        <w:tc>
          <w:tcPr>
            <w:tcW w:w="3021" w:type="dxa"/>
          </w:tcPr>
          <w:p w:rsidR="001668CA" w:rsidRDefault="001668CA">
            <w:r>
              <w:t xml:space="preserve">kiemelkedő tanulmányi eredménye, kiváló közösségi munkája </w:t>
            </w:r>
            <w:proofErr w:type="spellStart"/>
            <w:r>
              <w:t>jutalmául</w:t>
            </w:r>
            <w:proofErr w:type="spellEnd"/>
            <w:r>
              <w:t xml:space="preserve"> Illyés Gyula-díj</w:t>
            </w:r>
          </w:p>
        </w:tc>
      </w:tr>
      <w:tr w:rsidR="00B15260" w:rsidTr="00B15260">
        <w:tc>
          <w:tcPr>
            <w:tcW w:w="3020" w:type="dxa"/>
          </w:tcPr>
          <w:p w:rsidR="00B15260" w:rsidRDefault="001668CA">
            <w:proofErr w:type="spellStart"/>
            <w:r>
              <w:t>Eljaber</w:t>
            </w:r>
            <w:proofErr w:type="spellEnd"/>
            <w:r>
              <w:t xml:space="preserve"> </w:t>
            </w:r>
            <w:proofErr w:type="spellStart"/>
            <w:r>
              <w:t>Alaa</w:t>
            </w:r>
            <w:proofErr w:type="spellEnd"/>
            <w:r>
              <w:t xml:space="preserve"> </w:t>
            </w:r>
            <w:proofErr w:type="spellStart"/>
            <w:r>
              <w:t>Raid</w:t>
            </w:r>
            <w:proofErr w:type="spellEnd"/>
          </w:p>
        </w:tc>
        <w:tc>
          <w:tcPr>
            <w:tcW w:w="3021" w:type="dxa"/>
          </w:tcPr>
          <w:p w:rsidR="00B15260" w:rsidRDefault="001668CA">
            <w:r>
              <w:t>12.a</w:t>
            </w:r>
          </w:p>
        </w:tc>
        <w:tc>
          <w:tcPr>
            <w:tcW w:w="3021" w:type="dxa"/>
          </w:tcPr>
          <w:p w:rsidR="00B15260" w:rsidRDefault="001668CA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1668CA">
            <w:r>
              <w:t>Éva Viktória</w:t>
            </w:r>
          </w:p>
        </w:tc>
        <w:tc>
          <w:tcPr>
            <w:tcW w:w="3021" w:type="dxa"/>
          </w:tcPr>
          <w:p w:rsidR="00B15260" w:rsidRDefault="001668CA">
            <w:r>
              <w:t>12.a</w:t>
            </w:r>
          </w:p>
        </w:tc>
        <w:tc>
          <w:tcPr>
            <w:tcW w:w="3021" w:type="dxa"/>
          </w:tcPr>
          <w:p w:rsidR="00B15260" w:rsidRDefault="001668CA">
            <w:r>
              <w:t>Atlétika Ügyességi Diákolimpia csapatban 4. helyezés</w:t>
            </w:r>
          </w:p>
        </w:tc>
      </w:tr>
      <w:tr w:rsidR="00B15260" w:rsidTr="00B15260">
        <w:tc>
          <w:tcPr>
            <w:tcW w:w="3020" w:type="dxa"/>
          </w:tcPr>
          <w:p w:rsidR="00B15260" w:rsidRDefault="001668CA">
            <w:r>
              <w:t>Kiss Emma Júlia</w:t>
            </w:r>
          </w:p>
        </w:tc>
        <w:tc>
          <w:tcPr>
            <w:tcW w:w="3021" w:type="dxa"/>
          </w:tcPr>
          <w:p w:rsidR="00B15260" w:rsidRDefault="001668CA">
            <w:r>
              <w:t>12.a</w:t>
            </w:r>
          </w:p>
        </w:tc>
        <w:tc>
          <w:tcPr>
            <w:tcW w:w="3021" w:type="dxa"/>
          </w:tcPr>
          <w:p w:rsidR="00B15260" w:rsidRDefault="001668CA">
            <w:r>
              <w:t>Mezei Futó Diákolimpia csapatban elért országos helyezés</w:t>
            </w:r>
          </w:p>
        </w:tc>
      </w:tr>
      <w:tr w:rsidR="00B15260" w:rsidTr="00B15260">
        <w:tc>
          <w:tcPr>
            <w:tcW w:w="3020" w:type="dxa"/>
          </w:tcPr>
          <w:p w:rsidR="00B15260" w:rsidRDefault="001668CA">
            <w:r>
              <w:t>Pallos Gréta</w:t>
            </w:r>
          </w:p>
        </w:tc>
        <w:tc>
          <w:tcPr>
            <w:tcW w:w="3021" w:type="dxa"/>
          </w:tcPr>
          <w:p w:rsidR="00B15260" w:rsidRDefault="001668CA">
            <w:r>
              <w:t>12.a</w:t>
            </w:r>
          </w:p>
        </w:tc>
        <w:tc>
          <w:tcPr>
            <w:tcW w:w="3021" w:type="dxa"/>
          </w:tcPr>
          <w:p w:rsidR="00B15260" w:rsidRDefault="001668CA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Tieger</w:t>
            </w:r>
            <w:proofErr w:type="spellEnd"/>
            <w:r>
              <w:t xml:space="preserve"> Lilla Anna</w:t>
            </w:r>
          </w:p>
        </w:tc>
        <w:tc>
          <w:tcPr>
            <w:tcW w:w="3021" w:type="dxa"/>
          </w:tcPr>
          <w:p w:rsidR="00B15260" w:rsidRDefault="00FD2BC8">
            <w:r>
              <w:t>12.a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Antal Johanna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kiváló tanulmányi eredmény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Barabás Ábel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a kosárlabda sportágban diákolimpiákon 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Fazekas Liliána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kitűnő tanulmányi eredmény, kiemelkedő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Kalocsa Levente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 xml:space="preserve">a kosárlabda sportágban </w:t>
            </w:r>
            <w:r>
              <w:t xml:space="preserve">diákolimpiákon </w:t>
            </w:r>
            <w:r>
              <w:t>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Halmai Dániel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a kosárlabda sportágban diákolimpiákon 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Katatics</w:t>
            </w:r>
            <w:proofErr w:type="spellEnd"/>
            <w:r>
              <w:t xml:space="preserve"> Kolos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a kosárlabda sportágban diákolimpiákon 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Pápai Hanna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Pápai Réka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László Henrietta Virág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Reizinger</w:t>
            </w:r>
            <w:proofErr w:type="spellEnd"/>
            <w:r>
              <w:t xml:space="preserve"> Máté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a kosárlabda sportágban diákolimpiákon 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Szenyéri</w:t>
            </w:r>
            <w:proofErr w:type="spellEnd"/>
            <w:r>
              <w:t xml:space="preserve"> Emese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Szenyéri</w:t>
            </w:r>
            <w:proofErr w:type="spellEnd"/>
            <w:r>
              <w:t xml:space="preserve"> Eszter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Szőke Bálint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a kosárlabda sportágban diákolimpiákon elért országos és regionális helyezések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Takács Lora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proofErr w:type="spellStart"/>
            <w:r>
              <w:t>Szenyéri</w:t>
            </w:r>
            <w:proofErr w:type="spellEnd"/>
            <w:r>
              <w:t xml:space="preserve"> Gréta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>Till Bernadett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kimagasló közösségi munka</w:t>
            </w:r>
          </w:p>
        </w:tc>
      </w:tr>
      <w:tr w:rsidR="00B15260" w:rsidTr="00B15260">
        <w:tc>
          <w:tcPr>
            <w:tcW w:w="3020" w:type="dxa"/>
          </w:tcPr>
          <w:p w:rsidR="00B15260" w:rsidRDefault="00FD2BC8">
            <w:r>
              <w:t xml:space="preserve">Trupp Zalán </w:t>
            </w:r>
          </w:p>
        </w:tc>
        <w:tc>
          <w:tcPr>
            <w:tcW w:w="3021" w:type="dxa"/>
          </w:tcPr>
          <w:p w:rsidR="00B15260" w:rsidRDefault="00FD2BC8">
            <w:r>
              <w:t>12.b</w:t>
            </w:r>
          </w:p>
        </w:tc>
        <w:tc>
          <w:tcPr>
            <w:tcW w:w="3021" w:type="dxa"/>
          </w:tcPr>
          <w:p w:rsidR="00B15260" w:rsidRDefault="00FD2BC8">
            <w:r>
              <w:t>kitűnő tanulmányi eredmény</w:t>
            </w:r>
          </w:p>
        </w:tc>
      </w:tr>
      <w:tr w:rsidR="002A4732" w:rsidTr="00B15260">
        <w:tc>
          <w:tcPr>
            <w:tcW w:w="3020" w:type="dxa"/>
          </w:tcPr>
          <w:p w:rsidR="002A4732" w:rsidRDefault="002A4732" w:rsidP="002A4732">
            <w:r>
              <w:t>Jobbágy Botond</w:t>
            </w:r>
          </w:p>
        </w:tc>
        <w:tc>
          <w:tcPr>
            <w:tcW w:w="3021" w:type="dxa"/>
          </w:tcPr>
          <w:p w:rsidR="002A4732" w:rsidRDefault="002A4732" w:rsidP="002A4732">
            <w:r>
              <w:t>12.n</w:t>
            </w:r>
          </w:p>
        </w:tc>
        <w:tc>
          <w:tcPr>
            <w:tcW w:w="3021" w:type="dxa"/>
          </w:tcPr>
          <w:p w:rsidR="002A4732" w:rsidRDefault="002A4732" w:rsidP="002A4732">
            <w:r>
              <w:t xml:space="preserve">kitűnő tanulmányi eredménye, kimagasló országos versenyeredményei, kiváló </w:t>
            </w:r>
            <w:r>
              <w:lastRenderedPageBreak/>
              <w:t xml:space="preserve">közösségi munkája </w:t>
            </w:r>
            <w:proofErr w:type="spellStart"/>
            <w:r>
              <w:t>jutalmául</w:t>
            </w:r>
            <w:proofErr w:type="spellEnd"/>
            <w:r>
              <w:t xml:space="preserve"> Illyés Gyula-díj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lastRenderedPageBreak/>
              <w:t>Juhász Szabina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 xml:space="preserve">kitűnő tanulmányi eredménye, kimagasló országos versenyeredményei, kiváló közösségi munkája </w:t>
            </w:r>
            <w:proofErr w:type="spellStart"/>
            <w:r>
              <w:t>jutalmául</w:t>
            </w:r>
            <w:proofErr w:type="spellEnd"/>
            <w:r>
              <w:t xml:space="preserve"> Illyés Gyula-díj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Varga Rebeka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 xml:space="preserve">kitűnő tanulmányi eredménye, kimagasló versenyeredményei, kiváló közösségi munkája </w:t>
            </w:r>
            <w:proofErr w:type="spellStart"/>
            <w:r>
              <w:t>jutalmául</w:t>
            </w:r>
            <w:proofErr w:type="spellEnd"/>
            <w:r>
              <w:t xml:space="preserve"> Illyés Gyula-díj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Berta Boldizsár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 xml:space="preserve">kitűnő tanulmányi eredménye, kimagasló országos versenyeredményei, kiváló közösségi munkája </w:t>
            </w:r>
            <w:proofErr w:type="spellStart"/>
            <w:r>
              <w:t>jutalmául</w:t>
            </w:r>
            <w:proofErr w:type="spellEnd"/>
            <w:r>
              <w:t xml:space="preserve"> Illyés Gyula-díj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proofErr w:type="spellStart"/>
            <w:r>
              <w:t>Vicze</w:t>
            </w:r>
            <w:proofErr w:type="spellEnd"/>
            <w:r>
              <w:t xml:space="preserve"> Sára Teréz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 xml:space="preserve">kitűnő tanulmányi eredménye </w:t>
            </w:r>
            <w:proofErr w:type="spellStart"/>
            <w:r>
              <w:t>jutalmául</w:t>
            </w:r>
            <w:proofErr w:type="spellEnd"/>
            <w:r>
              <w:t xml:space="preserve"> a Bárány Vera Alapítvány legjobb leánytanulójának járó 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proofErr w:type="spellStart"/>
            <w:r>
              <w:t>Tancsa</w:t>
            </w:r>
            <w:proofErr w:type="spellEnd"/>
            <w:r>
              <w:t xml:space="preserve"> Léna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 xml:space="preserve">kitűnő tanulmányi eredménye </w:t>
            </w:r>
            <w:proofErr w:type="spellStart"/>
            <w:r>
              <w:t>jutalmául</w:t>
            </w:r>
            <w:proofErr w:type="spellEnd"/>
            <w:r>
              <w:t xml:space="preserve"> a Bárány Vera Alapítvány legjobb leánytanulójának járó díj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Gombos Marcell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kimagasló közösségi munka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Gombos Csongor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kimagasló közösségi munka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Dávid Dániel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kiváló tanulmányi eredmény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Futó Dániel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Országos Angol Nyelvi Versenyen elért 8. helyezés, kimagasló közösségi munka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Horváth Boldizsár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kiváló tanulmányi eredmény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proofErr w:type="spellStart"/>
            <w:r>
              <w:t>Kriszl</w:t>
            </w:r>
            <w:proofErr w:type="spellEnd"/>
            <w:r>
              <w:t xml:space="preserve"> Dorina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kiváló tanulmányi eredmény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proofErr w:type="spellStart"/>
            <w:r>
              <w:t>Rákosfalvi</w:t>
            </w:r>
            <w:proofErr w:type="spellEnd"/>
            <w:r>
              <w:t xml:space="preserve"> Soma Pál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kitűnő tanulmányi eredmény, kimagasló közösségi munka</w:t>
            </w:r>
          </w:p>
        </w:tc>
      </w:tr>
      <w:tr w:rsidR="005B5E75" w:rsidTr="00B15260">
        <w:tc>
          <w:tcPr>
            <w:tcW w:w="3020" w:type="dxa"/>
          </w:tcPr>
          <w:p w:rsidR="005B5E75" w:rsidRDefault="005B5E75" w:rsidP="005B5E75">
            <w:r>
              <w:t>Szücs Levente</w:t>
            </w:r>
          </w:p>
        </w:tc>
        <w:tc>
          <w:tcPr>
            <w:tcW w:w="3021" w:type="dxa"/>
          </w:tcPr>
          <w:p w:rsidR="005B5E75" w:rsidRDefault="005B5E75" w:rsidP="005B5E75">
            <w:r>
              <w:t>12.n</w:t>
            </w:r>
          </w:p>
        </w:tc>
        <w:tc>
          <w:tcPr>
            <w:tcW w:w="3021" w:type="dxa"/>
          </w:tcPr>
          <w:p w:rsidR="005B5E75" w:rsidRDefault="005B5E75" w:rsidP="005B5E75">
            <w:r>
              <w:t>kiváló tanulmányi eredmény, a Fodor József Országos Biológia Versenyen elért 17. helyezés</w:t>
            </w:r>
          </w:p>
        </w:tc>
      </w:tr>
    </w:tbl>
    <w:p w:rsidR="00864155" w:rsidRDefault="00864155">
      <w:bookmarkStart w:id="0" w:name="_GoBack"/>
      <w:bookmarkEnd w:id="0"/>
    </w:p>
    <w:sectPr w:rsidR="0086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60"/>
    <w:rsid w:val="001265B8"/>
    <w:rsid w:val="001668CA"/>
    <w:rsid w:val="002A4732"/>
    <w:rsid w:val="005B5E75"/>
    <w:rsid w:val="00864155"/>
    <w:rsid w:val="008C6FC7"/>
    <w:rsid w:val="00B15260"/>
    <w:rsid w:val="00E52403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9AB"/>
  <w15:chartTrackingRefBased/>
  <w15:docId w15:val="{0CEBD84B-E286-4D19-82D8-EC828AD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 Gyöngyi</dc:creator>
  <cp:keywords/>
  <dc:description/>
  <cp:lastModifiedBy>Gyarmati Gyöngyi</cp:lastModifiedBy>
  <cp:revision>3</cp:revision>
  <dcterms:created xsi:type="dcterms:W3CDTF">2023-05-08T10:37:00Z</dcterms:created>
  <dcterms:modified xsi:type="dcterms:W3CDTF">2023-05-08T11:28:00Z</dcterms:modified>
</cp:coreProperties>
</file>